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131" w:rsidRPr="00377131" w:rsidRDefault="00377131" w:rsidP="00377131">
      <w:pPr>
        <w:spacing w:after="0" w:line="240" w:lineRule="auto"/>
        <w:jc w:val="center"/>
        <w:rPr>
          <w:rFonts w:ascii="Times New Roman" w:hAnsi="Times New Roman" w:cs="Times New Roman"/>
          <w:b/>
          <w:sz w:val="28"/>
          <w:szCs w:val="28"/>
        </w:rPr>
      </w:pPr>
      <w:r w:rsidRPr="00377131">
        <w:rPr>
          <w:rFonts w:ascii="Times New Roman" w:hAnsi="Times New Roman" w:cs="Times New Roman"/>
          <w:b/>
          <w:sz w:val="28"/>
          <w:szCs w:val="28"/>
        </w:rPr>
        <w:t>1 АУЫЛ ШАРУАШЫЛЫҒЫНЫҢ МАТЕРИАЛДЫ</w:t>
      </w:r>
      <w:proofErr w:type="gramStart"/>
      <w:r w:rsidRPr="00377131">
        <w:rPr>
          <w:rFonts w:ascii="Times New Roman" w:hAnsi="Times New Roman" w:cs="Times New Roman"/>
          <w:b/>
          <w:sz w:val="28"/>
          <w:szCs w:val="28"/>
        </w:rPr>
        <w:t>Қ-</w:t>
      </w:r>
      <w:proofErr w:type="gramEnd"/>
      <w:r w:rsidRPr="00377131">
        <w:rPr>
          <w:rFonts w:ascii="Times New Roman" w:hAnsi="Times New Roman" w:cs="Times New Roman"/>
          <w:b/>
          <w:sz w:val="28"/>
          <w:szCs w:val="28"/>
        </w:rPr>
        <w:t>ТЕХНИКАЛЫҚ БАЗАСЫ</w:t>
      </w:r>
      <w:r>
        <w:rPr>
          <w:rFonts w:ascii="Times New Roman" w:hAnsi="Times New Roman" w:cs="Times New Roman"/>
          <w:b/>
          <w:sz w:val="28"/>
          <w:szCs w:val="28"/>
        </w:rPr>
        <w:t xml:space="preserve"> </w:t>
      </w:r>
      <w:r w:rsidRPr="00377131">
        <w:rPr>
          <w:rFonts w:ascii="Times New Roman" w:hAnsi="Times New Roman" w:cs="Times New Roman"/>
          <w:b/>
          <w:sz w:val="28"/>
          <w:szCs w:val="28"/>
        </w:rPr>
        <w:t>ЖӘНЕ ҒЫЛЫМИ-ТЕХНИКАЛЫҚ ПРОГРЕСС</w:t>
      </w:r>
    </w:p>
    <w:p w:rsidR="00377131" w:rsidRPr="00377131" w:rsidRDefault="00377131" w:rsidP="00377131">
      <w:pPr>
        <w:spacing w:after="0" w:line="240" w:lineRule="auto"/>
        <w:jc w:val="center"/>
        <w:rPr>
          <w:rFonts w:ascii="Times New Roman" w:hAnsi="Times New Roman" w:cs="Times New Roman"/>
          <w:b/>
          <w:sz w:val="28"/>
          <w:szCs w:val="28"/>
        </w:rPr>
      </w:pPr>
    </w:p>
    <w:p w:rsidR="00377131" w:rsidRPr="00377131" w:rsidRDefault="00377131" w:rsidP="00377131">
      <w:pPr>
        <w:spacing w:after="0" w:line="240" w:lineRule="auto"/>
        <w:jc w:val="center"/>
        <w:rPr>
          <w:rFonts w:ascii="Times New Roman" w:hAnsi="Times New Roman" w:cs="Times New Roman"/>
          <w:b/>
          <w:sz w:val="28"/>
          <w:szCs w:val="28"/>
        </w:rPr>
      </w:pPr>
      <w:r w:rsidRPr="00377131">
        <w:rPr>
          <w:rFonts w:ascii="Times New Roman" w:hAnsi="Times New Roman" w:cs="Times New Roman"/>
          <w:b/>
          <w:sz w:val="28"/>
          <w:szCs w:val="28"/>
        </w:rPr>
        <w:t>1.1. Экономикалық мә</w:t>
      </w:r>
      <w:proofErr w:type="gramStart"/>
      <w:r w:rsidRPr="00377131">
        <w:rPr>
          <w:rFonts w:ascii="Times New Roman" w:hAnsi="Times New Roman" w:cs="Times New Roman"/>
          <w:b/>
          <w:sz w:val="28"/>
          <w:szCs w:val="28"/>
        </w:rPr>
        <w:t>ні ж</w:t>
      </w:r>
      <w:proofErr w:type="gramEnd"/>
      <w:r w:rsidRPr="00377131">
        <w:rPr>
          <w:rFonts w:ascii="Times New Roman" w:hAnsi="Times New Roman" w:cs="Times New Roman"/>
          <w:b/>
          <w:sz w:val="28"/>
          <w:szCs w:val="28"/>
        </w:rPr>
        <w:t>әне классификациясы</w:t>
      </w:r>
    </w:p>
    <w:p w:rsidR="00377131" w:rsidRPr="00377131" w:rsidRDefault="00377131" w:rsidP="00377131">
      <w:pPr>
        <w:spacing w:after="0" w:line="240" w:lineRule="auto"/>
        <w:jc w:val="center"/>
        <w:rPr>
          <w:rFonts w:ascii="Times New Roman" w:hAnsi="Times New Roman" w:cs="Times New Roman"/>
          <w:b/>
          <w:sz w:val="28"/>
          <w:szCs w:val="28"/>
        </w:rPr>
      </w:pPr>
      <w:r w:rsidRPr="00377131">
        <w:rPr>
          <w:rFonts w:ascii="Times New Roman" w:hAnsi="Times New Roman" w:cs="Times New Roman"/>
          <w:b/>
          <w:sz w:val="28"/>
          <w:szCs w:val="28"/>
        </w:rPr>
        <w:t>ауыл шаруашылығының негізгі қорлары мен айналым қаражаттары</w:t>
      </w:r>
    </w:p>
    <w:p w:rsidR="00377131" w:rsidRPr="00377131" w:rsidRDefault="00377131" w:rsidP="00377131">
      <w:pPr>
        <w:spacing w:after="0" w:line="240" w:lineRule="auto"/>
        <w:jc w:val="center"/>
        <w:rPr>
          <w:rFonts w:ascii="Times New Roman" w:hAnsi="Times New Roman" w:cs="Times New Roman"/>
          <w:b/>
          <w:sz w:val="28"/>
          <w:szCs w:val="28"/>
        </w:rPr>
      </w:pP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Ауыл шаруашылығы 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ісінің қызмет етуінің ең маңызды шарты – қажетті материалдық және қаржылық ресурстардың болуы. Олардың ішінде еңбек заттары мен еңбек құралдарынан тұратын 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іс құралдары жетекші рөл атқарады.</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Еңбек субъектілері – адамның практикалық і</w:t>
      </w:r>
      <w:proofErr w:type="gramStart"/>
      <w:r w:rsidRPr="00377131">
        <w:rPr>
          <w:rFonts w:ascii="Times New Roman" w:hAnsi="Times New Roman" w:cs="Times New Roman"/>
          <w:sz w:val="28"/>
          <w:szCs w:val="28"/>
        </w:rPr>
        <w:t>с-</w:t>
      </w:r>
      <w:proofErr w:type="gramEnd"/>
      <w:r w:rsidRPr="00377131">
        <w:rPr>
          <w:rFonts w:ascii="Times New Roman" w:hAnsi="Times New Roman" w:cs="Times New Roman"/>
          <w:sz w:val="28"/>
          <w:szCs w:val="28"/>
        </w:rPr>
        <w:t>әрекеті барысында әсер ететін табиғат заттары. Ең алдымен бұл шикізат, негізгі және кейбі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 xml:space="preserve"> көмекші материалдар (тұқымдар, жем, жанар-жағармай, органикалық және минералды тыңайтқыштар, пестицидтер және т.б.). Еңбек заттары бі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 xml:space="preserve"> айналым барысында толығымен тұтынылады және олардың әрқайсысы аяқталғаннан кейін толықтырылады. Бірақ сонымен бірге табиғи тү</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ін өзгерте отырып, олар өз құнын жаңадан жасалған өнімге (бірден, бір өндірістік цикл ішінде) аударады.</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 xml:space="preserve">Еңбек құралдары дегеніміз - адамның еңбек затына әсер ететін </w:t>
      </w:r>
      <w:proofErr w:type="gramStart"/>
      <w:r w:rsidRPr="00377131">
        <w:rPr>
          <w:rFonts w:ascii="Times New Roman" w:hAnsi="Times New Roman" w:cs="Times New Roman"/>
          <w:sz w:val="28"/>
          <w:szCs w:val="28"/>
        </w:rPr>
        <w:t>н</w:t>
      </w:r>
      <w:proofErr w:type="gramEnd"/>
      <w:r w:rsidRPr="00377131">
        <w:rPr>
          <w:rFonts w:ascii="Times New Roman" w:hAnsi="Times New Roman" w:cs="Times New Roman"/>
          <w:sz w:val="28"/>
          <w:szCs w:val="28"/>
        </w:rPr>
        <w:t>әрсесі. Олар жаңадан жасалған өнімге бірден материалдық түрде енбейді, бірнеше цикл бойына өзінің табиғи түрін сақтайды және тозған сайын құнын жаңадан өндірілген өнімге бөліктерге бөліп береді. Ғимараттар, құрылыстар, машиналар мен жабдықтар, өнімді мал және т.б. кіретін 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іс құралдары зейнеткерлікке шыққанда немесе толық есептен шығарылған сайын толықтырылады.</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 xml:space="preserve">Ұдайы өндіріс процесіне </w:t>
      </w:r>
      <w:proofErr w:type="gramStart"/>
      <w:r w:rsidRPr="00377131">
        <w:rPr>
          <w:rFonts w:ascii="Times New Roman" w:hAnsi="Times New Roman" w:cs="Times New Roman"/>
          <w:sz w:val="28"/>
          <w:szCs w:val="28"/>
        </w:rPr>
        <w:t>не</w:t>
      </w:r>
      <w:proofErr w:type="gramEnd"/>
      <w:r w:rsidRPr="00377131">
        <w:rPr>
          <w:rFonts w:ascii="Times New Roman" w:hAnsi="Times New Roman" w:cs="Times New Roman"/>
          <w:sz w:val="28"/>
          <w:szCs w:val="28"/>
        </w:rPr>
        <w:t>ғұрлым белсенді қатыса отырып, еңбек объектілері айналым құралдарының экономикалық формасына ие болады, ал еңбек құралдары негізгі қорлар түрінде пайда болады, т.б. негізгі және айналымдағы қорлардың да ауыл шаруашылығында өндірістік процесті жүзеге асыруға ерекше қажеттілігін айтпағанда, материалдық, материалдық құндылық және белгілі бі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 xml:space="preserve"> қаржылық құндылық бар. Сондықтан жиынтықта негізгі қорлар мен айналым қаражаттары әдетте ауыл шаруашылығы 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ісінің қызмет етуіне тікелей белсенді қатысатын экономикалық категорияны білдіретін өндірістік қорлар деп аталады.</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Жер негізгі (негізгі) 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іс құралы бола отырып, әрі еңбек объектісі, әрі еңбек құралы болып табылады, бірақ өндірістік қорлардың құрамына кірмейді.</w:t>
      </w:r>
    </w:p>
    <w:p w:rsidR="008A5B04"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Ауыл шаруашылығындағы 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істік қорлар негізгі және айналым қаражаттары болып бөлінеді. Оның үстіне бөлу принципі ең алдымен олардың құнын жаңадан жасалған өнімге аудару принципінен тұрады, өйткені оны өндіруге екеуі де қатысады: егер олар болмаса, өндіріс мүлде болмас еді.</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Демек, негізгі қорлар 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 xml:space="preserve">іс процесіне бірнеше рет қатыса отырып, өзінің табиғи-материалдық түрін өзгертпей, бірнеше өндірістік циклдар </w:t>
      </w:r>
      <w:r w:rsidRPr="00377131">
        <w:rPr>
          <w:rFonts w:ascii="Times New Roman" w:hAnsi="Times New Roman" w:cs="Times New Roman"/>
          <w:sz w:val="28"/>
          <w:szCs w:val="28"/>
        </w:rPr>
        <w:lastRenderedPageBreak/>
        <w:t>бойына бірдей қызмет атқара отырып, өзінің құнын жаңадан жасалған ауыл шаруашылығы өніміне бөліктерге бөліп, бірте-бірте, яғни. олар тозған сайын.</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Айналым құралдары 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іс процесіне бір өндірістік цикл ішінде ғана қатыса отырып, бұрынғы табиғи-материалдық нысанын түбегейлі өзгерте отырып, өзінің құнын жаңадан жасалған өнімге толығымен ауыстырады.</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 xml:space="preserve">Айналым қорлары – бұл жаңадан құрылған, </w:t>
      </w:r>
      <w:proofErr w:type="gramStart"/>
      <w:r w:rsidRPr="00377131">
        <w:rPr>
          <w:rFonts w:ascii="Times New Roman" w:hAnsi="Times New Roman" w:cs="Times New Roman"/>
          <w:sz w:val="28"/>
          <w:szCs w:val="28"/>
        </w:rPr>
        <w:t>сату</w:t>
      </w:r>
      <w:proofErr w:type="gramEnd"/>
      <w:r w:rsidRPr="00377131">
        <w:rPr>
          <w:rFonts w:ascii="Times New Roman" w:hAnsi="Times New Roman" w:cs="Times New Roman"/>
          <w:sz w:val="28"/>
          <w:szCs w:val="28"/>
        </w:rPr>
        <w:t>ға арналған дайын өнім, сонымен қатар кассадағы, банктік шоттардағы және есеп айырысудағы қаражаттар.</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Айналым қорлары мен айналыс қорлары бі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ігіп алынған айналым қаражаттарын құрайды, бірақ айналым қаражаттары айналым қорларын құраған сома бойынша айналым қаражаттарынан үлкен болады (яғни қоймалардағы сатуға арналған дайын өнім, кассадағы қолма-қол ақша, банк шоттары, есеп айырысудағы қаражаттар). ..</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Ауылшаруашылық кәсіпорнындағы 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істік қорлар үздіксіз қозғалыста болғандықтан (мұнсыз бірде-бір ауылшаруашылық кәсіпорны жұмыс істей алмайды), бұл қозғалыстың үздіксіздігін сақтау үшін кәсіпорын бір уақытта өндіріс құралдарын иемденіп қана қоймай, қолында бар өнімді де өткізеді. 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ілген. Оның ү</w:t>
      </w:r>
      <w:proofErr w:type="gramStart"/>
      <w:r w:rsidRPr="00377131">
        <w:rPr>
          <w:rFonts w:ascii="Times New Roman" w:hAnsi="Times New Roman" w:cs="Times New Roman"/>
          <w:sz w:val="28"/>
          <w:szCs w:val="28"/>
        </w:rPr>
        <w:t>ст</w:t>
      </w:r>
      <w:proofErr w:type="gramEnd"/>
      <w:r w:rsidRPr="00377131">
        <w:rPr>
          <w:rFonts w:ascii="Times New Roman" w:hAnsi="Times New Roman" w:cs="Times New Roman"/>
          <w:sz w:val="28"/>
          <w:szCs w:val="28"/>
        </w:rPr>
        <w:t>іне еңбек құралдарының (машина, трактор және т.б.) құны бірнеше айналымнан кейін ғана бастапқы қалпына келсе, онда тұтынылған шикізат пен материалдар түрлерінің (тұқым, жем, жанар-жағармай) құны – бірден әрбір цикл.</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Ауыл шаруашылығындағы негізгі қорлар 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істік және өндірістік емес қорлар болып екіге бөлінеді. Біріншілері тікелей материалдық өндіріспен (ауыл шаруашылығы өндірісімен) айналысса, соңғылары бұл өнімдерді өндіруге тікелей қатыспайды.</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Бірақ 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істік емес қорлар туралы айту керек. Өйткені, оларды пайдалану материалдық емес қызметтерді алуға ықпал етеді. Ауыл шаруашылығы кәсіпорындарында оларға тұрғын үй-коммуналдық шаруашылықтың негізгі қорлары (тұрғын үйлер, моншалар, кір жуатын орындар және т.б.) және халыққа мәдени-тұрмыстық қызмет көрсетудің негізгі қорлары (мектептер, сауықтыру пункттері, мектепке дейінгі балалар мекемелері, клубтар, үйлер) жатады. мәдениет және т.б.)</w:t>
      </w:r>
      <w:proofErr w:type="gramStart"/>
      <w:r w:rsidRPr="00377131">
        <w:rPr>
          <w:rFonts w:ascii="Times New Roman" w:hAnsi="Times New Roman" w:cs="Times New Roman"/>
          <w:sz w:val="28"/>
          <w:szCs w:val="28"/>
        </w:rPr>
        <w:t xml:space="preserve"> )</w:t>
      </w:r>
      <w:proofErr w:type="gramEnd"/>
      <w:r w:rsidRPr="00377131">
        <w:rPr>
          <w:rFonts w:ascii="Times New Roman" w:hAnsi="Times New Roman" w:cs="Times New Roman"/>
          <w:sz w:val="28"/>
          <w:szCs w:val="28"/>
        </w:rPr>
        <w:t xml:space="preserve"> ауыл шаруашылығы кәсіпорнына жататындар. Сонымен, ауыл шаруашылығына жатпайтын негізгі қорлар ауыл шаруашылығы өнімдерін өндіруге қатыспағанымен, еңбек ресурстарын ұдайы өндіру мен қалыптастыруда өте үлкен </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өл атқарады.</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Әдетте негізгі 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істік қорлар (қорлар) құнының 80%-дан астамын құрайтын ауыл шаруашылығы мақсатындағы негізгі өндірістік қорларға мынадай қор түрлері жатады:</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Ғимарат. Өсімдік шаруашылығында бұған астықты, картопты, кө</w:t>
      </w:r>
      <w:proofErr w:type="gramStart"/>
      <w:r w:rsidRPr="00377131">
        <w:rPr>
          <w:rFonts w:ascii="Times New Roman" w:hAnsi="Times New Roman" w:cs="Times New Roman"/>
          <w:sz w:val="28"/>
          <w:szCs w:val="28"/>
        </w:rPr>
        <w:t>к</w:t>
      </w:r>
      <w:proofErr w:type="gramEnd"/>
      <w:r w:rsidRPr="00377131">
        <w:rPr>
          <w:rFonts w:ascii="Times New Roman" w:hAnsi="Times New Roman" w:cs="Times New Roman"/>
          <w:sz w:val="28"/>
          <w:szCs w:val="28"/>
        </w:rPr>
        <w:t xml:space="preserve">өністерді, жемістерді, жемістерді сақтауға арналған қоймалар, ауыл шаруашылығы техникасын сақтауға арналған ангарлар және т.б. Мал шаруашылығында бұл мал шаруашылығы ғимараттары, зоотехникалық және ветеринариялық зертханалар, мал өнімдерін сақтайтын қоймалар және </w:t>
      </w:r>
      <w:proofErr w:type="gramStart"/>
      <w:r w:rsidRPr="00377131">
        <w:rPr>
          <w:rFonts w:ascii="Times New Roman" w:hAnsi="Times New Roman" w:cs="Times New Roman"/>
          <w:sz w:val="28"/>
          <w:szCs w:val="28"/>
        </w:rPr>
        <w:t>т.б</w:t>
      </w:r>
      <w:proofErr w:type="gramEnd"/>
      <w:r w:rsidRPr="00377131">
        <w:rPr>
          <w:rFonts w:ascii="Times New Roman" w:hAnsi="Times New Roman" w:cs="Times New Roman"/>
          <w:sz w:val="28"/>
          <w:szCs w:val="28"/>
        </w:rPr>
        <w:t>.</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lastRenderedPageBreak/>
        <w:t>Құрылымдар. Өсімдік шаруашылығында бұларға сүрлемдік мұнаралар, сүрлемдік және сүрлемдік траншеялар, жылыжай және жылыжай шаруашылықтары, 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 xml:space="preserve">ілген өнімді сақтау және өңдеу алаңдары, суару және дренаждық құрылыстар жатады. </w:t>
      </w:r>
      <w:proofErr w:type="gramStart"/>
      <w:r w:rsidRPr="00377131">
        <w:rPr>
          <w:rFonts w:ascii="Times New Roman" w:hAnsi="Times New Roman" w:cs="Times New Roman"/>
          <w:sz w:val="28"/>
          <w:szCs w:val="28"/>
        </w:rPr>
        <w:t>Мал</w:t>
      </w:r>
      <w:proofErr w:type="gramEnd"/>
      <w:r w:rsidRPr="00377131">
        <w:rPr>
          <w:rFonts w:ascii="Times New Roman" w:hAnsi="Times New Roman" w:cs="Times New Roman"/>
          <w:sz w:val="28"/>
          <w:szCs w:val="28"/>
        </w:rPr>
        <w:t xml:space="preserve"> шаруашылығында бұл көң қоймалары, су мұнаралары, құдықтар. Бұған сондай-ақ жалпы мақсаттағы құрылымдар - шаруашылық ішіндегі жолдар, кө</w:t>
      </w:r>
      <w:proofErr w:type="gramStart"/>
      <w:r w:rsidRPr="00377131">
        <w:rPr>
          <w:rFonts w:ascii="Times New Roman" w:hAnsi="Times New Roman" w:cs="Times New Roman"/>
          <w:sz w:val="28"/>
          <w:szCs w:val="28"/>
        </w:rPr>
        <w:t>п</w:t>
      </w:r>
      <w:proofErr w:type="gramEnd"/>
      <w:r w:rsidRPr="00377131">
        <w:rPr>
          <w:rFonts w:ascii="Times New Roman" w:hAnsi="Times New Roman" w:cs="Times New Roman"/>
          <w:sz w:val="28"/>
          <w:szCs w:val="28"/>
        </w:rPr>
        <w:t>ірлер, кірме жолдар және т.б.</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Тасымалдау құрылғылары. Бұ</w:t>
      </w:r>
      <w:proofErr w:type="gramStart"/>
      <w:r w:rsidRPr="00377131">
        <w:rPr>
          <w:rFonts w:ascii="Times New Roman" w:hAnsi="Times New Roman" w:cs="Times New Roman"/>
          <w:sz w:val="28"/>
          <w:szCs w:val="28"/>
        </w:rPr>
        <w:t>л</w:t>
      </w:r>
      <w:proofErr w:type="gramEnd"/>
      <w:r w:rsidRPr="00377131">
        <w:rPr>
          <w:rFonts w:ascii="Times New Roman" w:hAnsi="Times New Roman" w:cs="Times New Roman"/>
          <w:sz w:val="28"/>
          <w:szCs w:val="28"/>
        </w:rPr>
        <w:t xml:space="preserve"> су тарату желілері, электр желілері, телеграф және телефон желілері.</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Автомобильдер мен жабдықтар. Өсімдік шаруашылығында бұған тракторлар, комбайндар, жинау машиналары, электр станциялары, іштен жанатын қозғалтқыштар, жұмыс машиналары, құрал-саймандар, тұқым себу және отырғызу машиналары, дақылдарды тазалау және кептіруге арналған машиналар, ауыл шаруашылығы дақылдарының зиянкестері мен ауруларымен күресуге арналған жабдықтар, егі</w:t>
      </w:r>
      <w:proofErr w:type="gramStart"/>
      <w:r w:rsidRPr="00377131">
        <w:rPr>
          <w:rFonts w:ascii="Times New Roman" w:hAnsi="Times New Roman" w:cs="Times New Roman"/>
          <w:sz w:val="28"/>
          <w:szCs w:val="28"/>
        </w:rPr>
        <w:t>ст</w:t>
      </w:r>
      <w:proofErr w:type="gramEnd"/>
      <w:r w:rsidRPr="00377131">
        <w:rPr>
          <w:rFonts w:ascii="Times New Roman" w:hAnsi="Times New Roman" w:cs="Times New Roman"/>
          <w:sz w:val="28"/>
          <w:szCs w:val="28"/>
        </w:rPr>
        <w:t xml:space="preserve">ікке арналған машиналар жатады. органикалық және минералды тыңайтқыштар. Мал шаруашылығында – сауу машиналары, тоңазытқыштар, инкубаторлар, қой қырқатын машиналар, жем </w:t>
      </w:r>
      <w:proofErr w:type="gramStart"/>
      <w:r w:rsidRPr="00377131">
        <w:rPr>
          <w:rFonts w:ascii="Times New Roman" w:hAnsi="Times New Roman" w:cs="Times New Roman"/>
          <w:sz w:val="28"/>
          <w:szCs w:val="28"/>
        </w:rPr>
        <w:t>дайындау</w:t>
      </w:r>
      <w:proofErr w:type="gramEnd"/>
      <w:r w:rsidRPr="00377131">
        <w:rPr>
          <w:rFonts w:ascii="Times New Roman" w:hAnsi="Times New Roman" w:cs="Times New Roman"/>
          <w:sz w:val="28"/>
          <w:szCs w:val="28"/>
        </w:rPr>
        <w:t xml:space="preserve">ға және таратуға арналған машиналар. Бұл сондай-ақ машиналарға, автомобильдерге, </w:t>
      </w:r>
      <w:proofErr w:type="gramStart"/>
      <w:r w:rsidRPr="00377131">
        <w:rPr>
          <w:rFonts w:ascii="Times New Roman" w:hAnsi="Times New Roman" w:cs="Times New Roman"/>
          <w:sz w:val="28"/>
          <w:szCs w:val="28"/>
        </w:rPr>
        <w:t>тракторлар</w:t>
      </w:r>
      <w:proofErr w:type="gramEnd"/>
      <w:r w:rsidRPr="00377131">
        <w:rPr>
          <w:rFonts w:ascii="Times New Roman" w:hAnsi="Times New Roman" w:cs="Times New Roman"/>
          <w:sz w:val="28"/>
          <w:szCs w:val="28"/>
        </w:rPr>
        <w:t>ға және басқа жабдықтарға техникалық қызмет көрсету және жөндеуге арналған гараж және жөндеу жабдықтарын қамтиды.</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Кө</w:t>
      </w:r>
      <w:proofErr w:type="gramStart"/>
      <w:r w:rsidRPr="00377131">
        <w:rPr>
          <w:rFonts w:ascii="Times New Roman" w:hAnsi="Times New Roman" w:cs="Times New Roman"/>
          <w:sz w:val="28"/>
          <w:szCs w:val="28"/>
        </w:rPr>
        <w:t>л</w:t>
      </w:r>
      <w:proofErr w:type="gramEnd"/>
      <w:r w:rsidRPr="00377131">
        <w:rPr>
          <w:rFonts w:ascii="Times New Roman" w:hAnsi="Times New Roman" w:cs="Times New Roman"/>
          <w:sz w:val="28"/>
          <w:szCs w:val="28"/>
        </w:rPr>
        <w:t xml:space="preserve">ік құралдары. Бұл автомобильдердің барлық түрлері, ат және су көлігі, трактор және </w:t>
      </w:r>
      <w:proofErr w:type="gramStart"/>
      <w:r w:rsidRPr="00377131">
        <w:rPr>
          <w:rFonts w:ascii="Times New Roman" w:hAnsi="Times New Roman" w:cs="Times New Roman"/>
          <w:sz w:val="28"/>
          <w:szCs w:val="28"/>
        </w:rPr>
        <w:t>бас</w:t>
      </w:r>
      <w:proofErr w:type="gramEnd"/>
      <w:r w:rsidRPr="00377131">
        <w:rPr>
          <w:rFonts w:ascii="Times New Roman" w:hAnsi="Times New Roman" w:cs="Times New Roman"/>
          <w:sz w:val="28"/>
          <w:szCs w:val="28"/>
        </w:rPr>
        <w:t>қа тіркемелер, автокөліктер, көлік құралдары.</w:t>
      </w:r>
    </w:p>
    <w:p w:rsidR="00377131" w:rsidRP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істік және шаруашылық инвентарь. Оған жұмыс кезінде өнді</w:t>
      </w:r>
      <w:proofErr w:type="gramStart"/>
      <w:r w:rsidRPr="00377131">
        <w:rPr>
          <w:rFonts w:ascii="Times New Roman" w:hAnsi="Times New Roman" w:cs="Times New Roman"/>
          <w:sz w:val="28"/>
          <w:szCs w:val="28"/>
        </w:rPr>
        <w:t>р</w:t>
      </w:r>
      <w:proofErr w:type="gramEnd"/>
      <w:r w:rsidRPr="00377131">
        <w:rPr>
          <w:rFonts w:ascii="Times New Roman" w:hAnsi="Times New Roman" w:cs="Times New Roman"/>
          <w:sz w:val="28"/>
          <w:szCs w:val="28"/>
        </w:rPr>
        <w:t>істік операцияларды жеңілдетуге және барынша тиімді жүргізуге ықпал ететін заттар, еңбекті қорғау құралдары, сонымен қатар кеңсе, тұрмыстық, өртке қарсы құралдар және т.б.</w:t>
      </w:r>
    </w:p>
    <w:p w:rsidR="00377131" w:rsidRPr="00377131" w:rsidRDefault="00377131" w:rsidP="00377131">
      <w:pPr>
        <w:spacing w:after="0" w:line="240" w:lineRule="auto"/>
        <w:ind w:firstLine="851"/>
        <w:jc w:val="both"/>
        <w:rPr>
          <w:rFonts w:ascii="Times New Roman" w:hAnsi="Times New Roman" w:cs="Times New Roman"/>
          <w:sz w:val="28"/>
          <w:szCs w:val="28"/>
        </w:rPr>
      </w:pPr>
      <w:proofErr w:type="gramStart"/>
      <w:r w:rsidRPr="00377131">
        <w:rPr>
          <w:rFonts w:ascii="Times New Roman" w:hAnsi="Times New Roman" w:cs="Times New Roman"/>
          <w:sz w:val="28"/>
          <w:szCs w:val="28"/>
        </w:rPr>
        <w:t>Ж</w:t>
      </w:r>
      <w:proofErr w:type="gramEnd"/>
      <w:r w:rsidRPr="00377131">
        <w:rPr>
          <w:rFonts w:ascii="Times New Roman" w:hAnsi="Times New Roman" w:cs="Times New Roman"/>
          <w:sz w:val="28"/>
          <w:szCs w:val="28"/>
        </w:rPr>
        <w:t>ұмысшы және өнімді мал. Бұ</w:t>
      </w:r>
      <w:proofErr w:type="gramStart"/>
      <w:r w:rsidRPr="00377131">
        <w:rPr>
          <w:rFonts w:ascii="Times New Roman" w:hAnsi="Times New Roman" w:cs="Times New Roman"/>
          <w:sz w:val="28"/>
          <w:szCs w:val="28"/>
        </w:rPr>
        <w:t>л</w:t>
      </w:r>
      <w:proofErr w:type="gramEnd"/>
      <w:r w:rsidRPr="00377131">
        <w:rPr>
          <w:rFonts w:ascii="Times New Roman" w:hAnsi="Times New Roman" w:cs="Times New Roman"/>
          <w:sz w:val="28"/>
          <w:szCs w:val="28"/>
        </w:rPr>
        <w:t xml:space="preserve"> барлық түрдегі ересек өнімді жануарлар, сондай-ақ пайдаланылатын ересек жануарлар</w:t>
      </w:r>
    </w:p>
    <w:p w:rsidR="00377131" w:rsidRDefault="00377131" w:rsidP="00377131">
      <w:pPr>
        <w:spacing w:after="0" w:line="240" w:lineRule="auto"/>
        <w:ind w:firstLine="851"/>
        <w:jc w:val="both"/>
        <w:rPr>
          <w:rFonts w:ascii="Times New Roman" w:hAnsi="Times New Roman" w:cs="Times New Roman"/>
          <w:sz w:val="28"/>
          <w:szCs w:val="28"/>
        </w:rPr>
      </w:pPr>
      <w:r w:rsidRPr="00377131">
        <w:rPr>
          <w:rFonts w:ascii="Times New Roman" w:hAnsi="Times New Roman" w:cs="Times New Roman"/>
          <w:sz w:val="28"/>
          <w:szCs w:val="28"/>
        </w:rPr>
        <w:t xml:space="preserve">Жерді </w:t>
      </w:r>
      <w:proofErr w:type="gramStart"/>
      <w:r w:rsidRPr="00377131">
        <w:rPr>
          <w:rFonts w:ascii="Times New Roman" w:hAnsi="Times New Roman" w:cs="Times New Roman"/>
          <w:sz w:val="28"/>
          <w:szCs w:val="28"/>
        </w:rPr>
        <w:t>абаттандыру</w:t>
      </w:r>
      <w:proofErr w:type="gramEnd"/>
      <w:r w:rsidRPr="00377131">
        <w:rPr>
          <w:rFonts w:ascii="Times New Roman" w:hAnsi="Times New Roman" w:cs="Times New Roman"/>
          <w:sz w:val="28"/>
          <w:szCs w:val="28"/>
        </w:rPr>
        <w:t>ға арналған күрделі шығындар (құрылыстарды қоспағанда). Бұ</w:t>
      </w:r>
      <w:proofErr w:type="gramStart"/>
      <w:r w:rsidRPr="00377131">
        <w:rPr>
          <w:rFonts w:ascii="Times New Roman" w:hAnsi="Times New Roman" w:cs="Times New Roman"/>
          <w:sz w:val="28"/>
          <w:szCs w:val="28"/>
        </w:rPr>
        <w:t>л</w:t>
      </w:r>
      <w:proofErr w:type="gramEnd"/>
      <w:r w:rsidRPr="00377131">
        <w:rPr>
          <w:rFonts w:ascii="Times New Roman" w:hAnsi="Times New Roman" w:cs="Times New Roman"/>
          <w:sz w:val="28"/>
          <w:szCs w:val="28"/>
        </w:rPr>
        <w:t xml:space="preserve"> жоспарлау, тіреу, бөгеттерді орнату, тазалаумен байланысты </w:t>
      </w:r>
      <w:r>
        <w:rPr>
          <w:rFonts w:ascii="Times New Roman" w:hAnsi="Times New Roman" w:cs="Times New Roman"/>
          <w:sz w:val="28"/>
          <w:szCs w:val="28"/>
        </w:rPr>
        <w:t>салымдар.</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xml:space="preserve">Жерді </w:t>
      </w:r>
      <w:proofErr w:type="gramStart"/>
      <w:r w:rsidRPr="00FC7314">
        <w:rPr>
          <w:rFonts w:ascii="Times New Roman" w:hAnsi="Times New Roman" w:cs="Times New Roman"/>
          <w:sz w:val="28"/>
          <w:szCs w:val="28"/>
        </w:rPr>
        <w:t>абаттандыру</w:t>
      </w:r>
      <w:proofErr w:type="gramEnd"/>
      <w:r w:rsidRPr="00FC7314">
        <w:rPr>
          <w:rFonts w:ascii="Times New Roman" w:hAnsi="Times New Roman" w:cs="Times New Roman"/>
          <w:sz w:val="28"/>
          <w:szCs w:val="28"/>
        </w:rPr>
        <w:t>ға арналған күрделі шығындар (құрылыстарды қоспағанда). Бұ</w:t>
      </w:r>
      <w:proofErr w:type="gramStart"/>
      <w:r w:rsidRPr="00FC7314">
        <w:rPr>
          <w:rFonts w:ascii="Times New Roman" w:hAnsi="Times New Roman" w:cs="Times New Roman"/>
          <w:sz w:val="28"/>
          <w:szCs w:val="28"/>
        </w:rPr>
        <w:t>л</w:t>
      </w:r>
      <w:proofErr w:type="gramEnd"/>
      <w:r w:rsidRPr="00FC7314">
        <w:rPr>
          <w:rFonts w:ascii="Times New Roman" w:hAnsi="Times New Roman" w:cs="Times New Roman"/>
          <w:sz w:val="28"/>
          <w:szCs w:val="28"/>
        </w:rPr>
        <w:t xml:space="preserve"> жоспарлаумен, тіреуішпен, бөгеттерді орнатумен, су қоймаларын тазалаумен және т.б. байланысты инвестициялар.</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xml:space="preserve">Құралдар және </w:t>
      </w:r>
      <w:proofErr w:type="gramStart"/>
      <w:r w:rsidRPr="00FC7314">
        <w:rPr>
          <w:rFonts w:ascii="Times New Roman" w:hAnsi="Times New Roman" w:cs="Times New Roman"/>
          <w:sz w:val="28"/>
          <w:szCs w:val="28"/>
        </w:rPr>
        <w:t>бас</w:t>
      </w:r>
      <w:proofErr w:type="gramEnd"/>
      <w:r w:rsidRPr="00FC7314">
        <w:rPr>
          <w:rFonts w:ascii="Times New Roman" w:hAnsi="Times New Roman" w:cs="Times New Roman"/>
          <w:sz w:val="28"/>
          <w:szCs w:val="28"/>
        </w:rPr>
        <w:t xml:space="preserve">қа да негізгі құралдар. Бұл жоғарыда аталған қор түрлерінен көрінбейтін </w:t>
      </w:r>
      <w:proofErr w:type="gramStart"/>
      <w:r w:rsidRPr="00FC7314">
        <w:rPr>
          <w:rFonts w:ascii="Times New Roman" w:hAnsi="Times New Roman" w:cs="Times New Roman"/>
          <w:sz w:val="28"/>
          <w:szCs w:val="28"/>
        </w:rPr>
        <w:t>н</w:t>
      </w:r>
      <w:proofErr w:type="gramEnd"/>
      <w:r w:rsidRPr="00FC7314">
        <w:rPr>
          <w:rFonts w:ascii="Times New Roman" w:hAnsi="Times New Roman" w:cs="Times New Roman"/>
          <w:sz w:val="28"/>
          <w:szCs w:val="28"/>
        </w:rPr>
        <w:t>әрсе, бірақ әртүрлі маманданулары бар қазіргі экономикалық жағдайларда әртүрлі ұйымдық-құқықтық нысандағы кәсіпорындарда орын алуы мүмкін.</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Ауыл шаруашылығы мақсатындағы негізгі өнді</w:t>
      </w:r>
      <w:proofErr w:type="gramStart"/>
      <w:r w:rsidRPr="00FC7314">
        <w:rPr>
          <w:rFonts w:ascii="Times New Roman" w:hAnsi="Times New Roman" w:cs="Times New Roman"/>
          <w:sz w:val="28"/>
          <w:szCs w:val="28"/>
        </w:rPr>
        <w:t>р</w:t>
      </w:r>
      <w:proofErr w:type="gramEnd"/>
      <w:r w:rsidRPr="00FC7314">
        <w:rPr>
          <w:rFonts w:ascii="Times New Roman" w:hAnsi="Times New Roman" w:cs="Times New Roman"/>
          <w:sz w:val="28"/>
          <w:szCs w:val="28"/>
        </w:rPr>
        <w:t>істік қорлар сала бойынша өсімдік шаруашылығы, мал шаруашылығы және жалпы мақсаттағы қорларға бөлінеді. Меншік пен басқарудың әр түрлі ұйымдық-құқықтық нысанындағы ауыл шаруашылығы кәсіпорындары болған жағдайда негізгі өнді</w:t>
      </w:r>
      <w:proofErr w:type="gramStart"/>
      <w:r w:rsidRPr="00FC7314">
        <w:rPr>
          <w:rFonts w:ascii="Times New Roman" w:hAnsi="Times New Roman" w:cs="Times New Roman"/>
          <w:sz w:val="28"/>
          <w:szCs w:val="28"/>
        </w:rPr>
        <w:t>р</w:t>
      </w:r>
      <w:proofErr w:type="gramEnd"/>
      <w:r w:rsidRPr="00FC7314">
        <w:rPr>
          <w:rFonts w:ascii="Times New Roman" w:hAnsi="Times New Roman" w:cs="Times New Roman"/>
          <w:sz w:val="28"/>
          <w:szCs w:val="28"/>
        </w:rPr>
        <w:t xml:space="preserve">істік қорлар жеке, жалға алынған және жалға алынған болып бөлінеді. Ауыл шаруашылығы өндірісінде бірқатар қорлар – бұл ауылшаруашылық </w:t>
      </w:r>
      <w:r w:rsidRPr="00FC7314">
        <w:rPr>
          <w:rFonts w:ascii="Times New Roman" w:hAnsi="Times New Roman" w:cs="Times New Roman"/>
          <w:sz w:val="28"/>
          <w:szCs w:val="28"/>
        </w:rPr>
        <w:lastRenderedPageBreak/>
        <w:t xml:space="preserve">өнімінің бір түрін өндіруге ғана пайдаланылатын немесе өндірістік циклде бір ғана жұмыс түрін орындауға қатысатын жоғары мамандандырылған қорлар (астық жинайтын комбайндар – тек астық дақылдарын бастыру, картоп отырғызу машиналары - картоп отырғызғанда ғана қатысыңыз, картоп жинайтын комбайндар - картоп жинаған кезде ғана, сауын машиналары - сиыр сауғанда ғана және </w:t>
      </w:r>
      <w:proofErr w:type="gramStart"/>
      <w:r w:rsidRPr="00FC7314">
        <w:rPr>
          <w:rFonts w:ascii="Times New Roman" w:hAnsi="Times New Roman" w:cs="Times New Roman"/>
          <w:sz w:val="28"/>
          <w:szCs w:val="28"/>
        </w:rPr>
        <w:t>т.б</w:t>
      </w:r>
      <w:proofErr w:type="gramEnd"/>
      <w:r w:rsidRPr="00FC7314">
        <w:rPr>
          <w:rFonts w:ascii="Times New Roman" w:hAnsi="Times New Roman" w:cs="Times New Roman"/>
          <w:sz w:val="28"/>
          <w:szCs w:val="28"/>
        </w:rPr>
        <w:t>.).</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Кәсіпорын үшін ауыл шаруашылығы өнімдерін өндіру процесінде негізгі қорлардың белгілі бі</w:t>
      </w:r>
      <w:proofErr w:type="gramStart"/>
      <w:r w:rsidRPr="00FC7314">
        <w:rPr>
          <w:rFonts w:ascii="Times New Roman" w:hAnsi="Times New Roman" w:cs="Times New Roman"/>
          <w:sz w:val="28"/>
          <w:szCs w:val="28"/>
        </w:rPr>
        <w:t>р</w:t>
      </w:r>
      <w:proofErr w:type="gramEnd"/>
      <w:r w:rsidRPr="00FC7314">
        <w:rPr>
          <w:rFonts w:ascii="Times New Roman" w:hAnsi="Times New Roman" w:cs="Times New Roman"/>
          <w:sz w:val="28"/>
          <w:szCs w:val="28"/>
        </w:rPr>
        <w:t xml:space="preserve"> түрлерінің немесе топтарының құнының олардың құнының жалпы сомасына пайыздық қатынасын көрсететін негізгі қорлар құрылымының маңызы зор.</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Негізгі қорлардың объектілері ауылшаруашылық кәсіпорнына кі</w:t>
      </w:r>
      <w:proofErr w:type="gramStart"/>
      <w:r w:rsidRPr="00FC7314">
        <w:rPr>
          <w:rFonts w:ascii="Times New Roman" w:hAnsi="Times New Roman" w:cs="Times New Roman"/>
          <w:sz w:val="28"/>
          <w:szCs w:val="28"/>
        </w:rPr>
        <w:t>р</w:t>
      </w:r>
      <w:proofErr w:type="gramEnd"/>
      <w:r w:rsidRPr="00FC7314">
        <w:rPr>
          <w:rFonts w:ascii="Times New Roman" w:hAnsi="Times New Roman" w:cs="Times New Roman"/>
          <w:sz w:val="28"/>
          <w:szCs w:val="28"/>
        </w:rPr>
        <w:t>іс әкелетіндіктен, олардың пайдалы қызмет мерзімі мыналарға негізделеді:</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негізгі қорлардың күтілетін қызмет ету мерзі</w:t>
      </w:r>
      <w:proofErr w:type="gramStart"/>
      <w:r w:rsidRPr="00FC7314">
        <w:rPr>
          <w:rFonts w:ascii="Times New Roman" w:hAnsi="Times New Roman" w:cs="Times New Roman"/>
          <w:sz w:val="28"/>
          <w:szCs w:val="28"/>
        </w:rPr>
        <w:t>м</w:t>
      </w:r>
      <w:proofErr w:type="gramEnd"/>
      <w:r w:rsidRPr="00FC7314">
        <w:rPr>
          <w:rFonts w:ascii="Times New Roman" w:hAnsi="Times New Roman" w:cs="Times New Roman"/>
          <w:sz w:val="28"/>
          <w:szCs w:val="28"/>
        </w:rPr>
        <w:t>і;</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күтілетін физикалық тозу;</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xml:space="preserve">- нормативтік және </w:t>
      </w:r>
      <w:proofErr w:type="gramStart"/>
      <w:r w:rsidRPr="00FC7314">
        <w:rPr>
          <w:rFonts w:ascii="Times New Roman" w:hAnsi="Times New Roman" w:cs="Times New Roman"/>
          <w:sz w:val="28"/>
          <w:szCs w:val="28"/>
        </w:rPr>
        <w:t>бас</w:t>
      </w:r>
      <w:proofErr w:type="gramEnd"/>
      <w:r w:rsidRPr="00FC7314">
        <w:rPr>
          <w:rFonts w:ascii="Times New Roman" w:hAnsi="Times New Roman" w:cs="Times New Roman"/>
          <w:sz w:val="28"/>
          <w:szCs w:val="28"/>
        </w:rPr>
        <w:t>қа шектеулер.</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Объектілерге құқықтарына қарай ауыл шаруашылығы өнді</w:t>
      </w:r>
      <w:proofErr w:type="gramStart"/>
      <w:r w:rsidRPr="00FC7314">
        <w:rPr>
          <w:rFonts w:ascii="Times New Roman" w:hAnsi="Times New Roman" w:cs="Times New Roman"/>
          <w:sz w:val="28"/>
          <w:szCs w:val="28"/>
        </w:rPr>
        <w:t>р</w:t>
      </w:r>
      <w:proofErr w:type="gramEnd"/>
      <w:r w:rsidRPr="00FC7314">
        <w:rPr>
          <w:rFonts w:ascii="Times New Roman" w:hAnsi="Times New Roman" w:cs="Times New Roman"/>
          <w:sz w:val="28"/>
          <w:szCs w:val="28"/>
        </w:rPr>
        <w:t>ісінің негізгі қорлары мыналарға бөлінеді:</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меншік құқығы бойынша кәсі</w:t>
      </w:r>
      <w:proofErr w:type="gramStart"/>
      <w:r w:rsidRPr="00FC7314">
        <w:rPr>
          <w:rFonts w:ascii="Times New Roman" w:hAnsi="Times New Roman" w:cs="Times New Roman"/>
          <w:sz w:val="28"/>
          <w:szCs w:val="28"/>
        </w:rPr>
        <w:t>порын</w:t>
      </w:r>
      <w:proofErr w:type="gramEnd"/>
      <w:r w:rsidRPr="00FC7314">
        <w:rPr>
          <w:rFonts w:ascii="Times New Roman" w:hAnsi="Times New Roman" w:cs="Times New Roman"/>
          <w:sz w:val="28"/>
          <w:szCs w:val="28"/>
        </w:rPr>
        <w:t>ға тиесілі негізгі құралдар объектілері бойынша;</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xml:space="preserve">- </w:t>
      </w:r>
      <w:proofErr w:type="gramStart"/>
      <w:r w:rsidRPr="00FC7314">
        <w:rPr>
          <w:rFonts w:ascii="Times New Roman" w:hAnsi="Times New Roman" w:cs="Times New Roman"/>
          <w:sz w:val="28"/>
          <w:szCs w:val="28"/>
        </w:rPr>
        <w:t>к</w:t>
      </w:r>
      <w:proofErr w:type="gramEnd"/>
      <w:r w:rsidRPr="00FC7314">
        <w:rPr>
          <w:rFonts w:ascii="Times New Roman" w:hAnsi="Times New Roman" w:cs="Times New Roman"/>
          <w:sz w:val="28"/>
          <w:szCs w:val="28"/>
        </w:rPr>
        <w:t>әсіпорында жедел басқарудағы және шаруашылық жүргізудегі негізгі қор объектілері үшін;</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ауыл шаруашылығы кә</w:t>
      </w:r>
      <w:proofErr w:type="gramStart"/>
      <w:r w:rsidRPr="00FC7314">
        <w:rPr>
          <w:rFonts w:ascii="Times New Roman" w:hAnsi="Times New Roman" w:cs="Times New Roman"/>
          <w:sz w:val="28"/>
          <w:szCs w:val="28"/>
        </w:rPr>
        <w:t>сіпорны</w:t>
      </w:r>
      <w:proofErr w:type="gramEnd"/>
      <w:r w:rsidRPr="00FC7314">
        <w:rPr>
          <w:rFonts w:ascii="Times New Roman" w:hAnsi="Times New Roman" w:cs="Times New Roman"/>
          <w:sz w:val="28"/>
          <w:szCs w:val="28"/>
        </w:rPr>
        <w:t xml:space="preserve"> жалға алған негізгі қорлардың объектілері бойынша.</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xml:space="preserve">Ауыл шаруашылығының негізгі қорларының құрылымы көптеген </w:t>
      </w:r>
      <w:proofErr w:type="gramStart"/>
      <w:r w:rsidRPr="00FC7314">
        <w:rPr>
          <w:rFonts w:ascii="Times New Roman" w:hAnsi="Times New Roman" w:cs="Times New Roman"/>
          <w:sz w:val="28"/>
          <w:szCs w:val="28"/>
        </w:rPr>
        <w:t>факторлар</w:t>
      </w:r>
      <w:proofErr w:type="gramEnd"/>
      <w:r w:rsidRPr="00FC7314">
        <w:rPr>
          <w:rFonts w:ascii="Times New Roman" w:hAnsi="Times New Roman" w:cs="Times New Roman"/>
          <w:sz w:val="28"/>
          <w:szCs w:val="28"/>
        </w:rPr>
        <w:t xml:space="preserve">ға байланысты. Оның ішінде ауыл шаруашылығы </w:t>
      </w:r>
      <w:proofErr w:type="gramStart"/>
      <w:r w:rsidRPr="00FC7314">
        <w:rPr>
          <w:rFonts w:ascii="Times New Roman" w:hAnsi="Times New Roman" w:cs="Times New Roman"/>
          <w:sz w:val="28"/>
          <w:szCs w:val="28"/>
        </w:rPr>
        <w:t>к</w:t>
      </w:r>
      <w:proofErr w:type="gramEnd"/>
      <w:r w:rsidRPr="00FC7314">
        <w:rPr>
          <w:rFonts w:ascii="Times New Roman" w:hAnsi="Times New Roman" w:cs="Times New Roman"/>
          <w:sz w:val="28"/>
          <w:szCs w:val="28"/>
        </w:rPr>
        <w:t>әсіпорнының мамандануы да бар. Оның ү</w:t>
      </w:r>
      <w:proofErr w:type="gramStart"/>
      <w:r w:rsidRPr="00FC7314">
        <w:rPr>
          <w:rFonts w:ascii="Times New Roman" w:hAnsi="Times New Roman" w:cs="Times New Roman"/>
          <w:sz w:val="28"/>
          <w:szCs w:val="28"/>
        </w:rPr>
        <w:t>ст</w:t>
      </w:r>
      <w:proofErr w:type="gramEnd"/>
      <w:r w:rsidRPr="00FC7314">
        <w:rPr>
          <w:rFonts w:ascii="Times New Roman" w:hAnsi="Times New Roman" w:cs="Times New Roman"/>
          <w:sz w:val="28"/>
          <w:szCs w:val="28"/>
        </w:rPr>
        <w:t xml:space="preserve">іне ауыл шаруашылығы кәсіпорны мал шаруашылығы өнімдерін өндіруге маманданған болса, онда негізгі қорлардың жалпы құнында ең көп үлес мал шаруашылығы ғимараттары мен өнімді мал шаруашылығына келеді. Ал астық өндіруге маманданған ауыл шаруашылығы кәсіпорындарында ең көп үлесті тракторлар, астық жинайтын комбайндар, тұқым себетін машиналар және </w:t>
      </w:r>
      <w:proofErr w:type="gramStart"/>
      <w:r w:rsidRPr="00FC7314">
        <w:rPr>
          <w:rFonts w:ascii="Times New Roman" w:hAnsi="Times New Roman" w:cs="Times New Roman"/>
          <w:sz w:val="28"/>
          <w:szCs w:val="28"/>
        </w:rPr>
        <w:t>бас</w:t>
      </w:r>
      <w:proofErr w:type="gramEnd"/>
      <w:r w:rsidRPr="00FC7314">
        <w:rPr>
          <w:rFonts w:ascii="Times New Roman" w:hAnsi="Times New Roman" w:cs="Times New Roman"/>
          <w:sz w:val="28"/>
          <w:szCs w:val="28"/>
        </w:rPr>
        <w:t>қа да машиналар, сондай-ақ астықты өңдеуге және сақтауға арналған контейнерлер алады.</w:t>
      </w:r>
    </w:p>
    <w:p w:rsidR="00FC7314" w:rsidRDefault="00FC7314" w:rsidP="00FC7314">
      <w:pPr>
        <w:spacing w:after="0" w:line="240" w:lineRule="auto"/>
        <w:ind w:firstLine="851"/>
        <w:jc w:val="both"/>
        <w:rPr>
          <w:rFonts w:ascii="Times New Roman" w:hAnsi="Times New Roman" w:cs="Times New Roman"/>
          <w:sz w:val="28"/>
          <w:szCs w:val="28"/>
        </w:rPr>
      </w:pPr>
      <w:proofErr w:type="gramStart"/>
      <w:r w:rsidRPr="00FC7314">
        <w:rPr>
          <w:rFonts w:ascii="Times New Roman" w:hAnsi="Times New Roman" w:cs="Times New Roman"/>
          <w:sz w:val="28"/>
          <w:szCs w:val="28"/>
        </w:rPr>
        <w:t>Бұған өсімдік және мал шаруашылығы өнімдерінің негізгі түрлерін қабылдау пункттеріне (оның ішінде ауыл шаруашылығы кәсіпорындарының ауылшаруашылық өнімдерін өткізу пункттерінен қашық орналасуына), сондай-ақ ауыл шаруашылығы мақсатындағы негізгі қорлардың құнына тәуелділік жатады.</w:t>
      </w:r>
      <w:proofErr w:type="gramEnd"/>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1.2 Негізгі қолдану тиімділігінің көрсеткіштері</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қорлар мен ауыл шаруашылығында айналым қаражаттары</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нарық жағдайында</w:t>
      </w:r>
    </w:p>
    <w:p w:rsidR="00FC7314" w:rsidRPr="00FC7314" w:rsidRDefault="00FC7314" w:rsidP="00FC7314">
      <w:pPr>
        <w:spacing w:after="0" w:line="240" w:lineRule="auto"/>
        <w:ind w:firstLine="851"/>
        <w:jc w:val="both"/>
        <w:rPr>
          <w:rFonts w:ascii="Times New Roman" w:hAnsi="Times New Roman" w:cs="Times New Roman"/>
          <w:sz w:val="28"/>
          <w:szCs w:val="28"/>
        </w:rPr>
      </w:pP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Ауыл шаруашылығындағы негізгі қорлар заттай және құндық түрде есепке алынады. Егер бі</w:t>
      </w:r>
      <w:proofErr w:type="gramStart"/>
      <w:r w:rsidRPr="00FC7314">
        <w:rPr>
          <w:rFonts w:ascii="Times New Roman" w:hAnsi="Times New Roman" w:cs="Times New Roman"/>
          <w:sz w:val="28"/>
          <w:szCs w:val="28"/>
        </w:rPr>
        <w:t>р</w:t>
      </w:r>
      <w:proofErr w:type="gramEnd"/>
      <w:r w:rsidRPr="00FC7314">
        <w:rPr>
          <w:rFonts w:ascii="Times New Roman" w:hAnsi="Times New Roman" w:cs="Times New Roman"/>
          <w:sz w:val="28"/>
          <w:szCs w:val="28"/>
        </w:rPr>
        <w:t xml:space="preserve">інші (табиғи) көрсеткіштер олардың сандық және сапалық құрамы туралы айтса, сондай-ақ өндірістік мүмкіндіктер мен пайдалану мерзімдері туралы түсінік берсе, екінші (құндық) көрсеткіштер </w:t>
      </w:r>
      <w:r w:rsidRPr="00FC7314">
        <w:rPr>
          <w:rFonts w:ascii="Times New Roman" w:hAnsi="Times New Roman" w:cs="Times New Roman"/>
          <w:sz w:val="28"/>
          <w:szCs w:val="28"/>
        </w:rPr>
        <w:lastRenderedPageBreak/>
        <w:t>қажетті негізгі қорлардың құнын анықтауға мүмкіндік береді. ауылшаруашылық кәсіпорнының белгілі бі</w:t>
      </w:r>
      <w:proofErr w:type="gramStart"/>
      <w:r w:rsidRPr="00FC7314">
        <w:rPr>
          <w:rFonts w:ascii="Times New Roman" w:hAnsi="Times New Roman" w:cs="Times New Roman"/>
          <w:sz w:val="28"/>
          <w:szCs w:val="28"/>
        </w:rPr>
        <w:t>р</w:t>
      </w:r>
      <w:proofErr w:type="gramEnd"/>
      <w:r w:rsidRPr="00FC7314">
        <w:rPr>
          <w:rFonts w:ascii="Times New Roman" w:hAnsi="Times New Roman" w:cs="Times New Roman"/>
          <w:sz w:val="28"/>
          <w:szCs w:val="28"/>
        </w:rPr>
        <w:t xml:space="preserve"> саласын дамытуға байланысты бухгалтерлік есеп, экономикалық талдау жүргізу, есептеулер жүргізу үшін.</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Негізгі қорлар объектілерін бағалау мәселелерінің тек ауыл шаруашылығы кәсіпорны үшін ғана емес, сонымен қатар агроөнеркәсі</w:t>
      </w:r>
      <w:proofErr w:type="gramStart"/>
      <w:r w:rsidRPr="00FC7314">
        <w:rPr>
          <w:rFonts w:ascii="Times New Roman" w:hAnsi="Times New Roman" w:cs="Times New Roman"/>
          <w:sz w:val="28"/>
          <w:szCs w:val="28"/>
        </w:rPr>
        <w:t>п</w:t>
      </w:r>
      <w:proofErr w:type="gramEnd"/>
      <w:r w:rsidRPr="00FC7314">
        <w:rPr>
          <w:rFonts w:ascii="Times New Roman" w:hAnsi="Times New Roman" w:cs="Times New Roman"/>
          <w:sz w:val="28"/>
          <w:szCs w:val="28"/>
        </w:rPr>
        <w:t xml:space="preserve"> кешені мен бүкіл елдің экономикасы үшін маңызы зор. Негізгі қорларды құруға жұмсалған ақшалай шығындар көлемінің мәні ауыл шаруашылығы өнімдерінің өзіндік құнына енгізілуі </w:t>
      </w:r>
      <w:proofErr w:type="gramStart"/>
      <w:r w:rsidRPr="00FC7314">
        <w:rPr>
          <w:rFonts w:ascii="Times New Roman" w:hAnsi="Times New Roman" w:cs="Times New Roman"/>
          <w:sz w:val="28"/>
          <w:szCs w:val="28"/>
        </w:rPr>
        <w:t>тиіс</w:t>
      </w:r>
      <w:proofErr w:type="gramEnd"/>
      <w:r w:rsidRPr="00FC7314">
        <w:rPr>
          <w:rFonts w:ascii="Times New Roman" w:hAnsi="Times New Roman" w:cs="Times New Roman"/>
          <w:sz w:val="28"/>
          <w:szCs w:val="28"/>
        </w:rPr>
        <w:t xml:space="preserve"> амортизация сомасын анықтауға мүмкіндік береді.</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Нарықтық қатынастар жағдайында ауыл шаруашылығының негізгі қорлары объектілерінің өзіндік құнының сметасы тікелей (тікелей) оларды алу көзіне байланысты. Олардың бірнешеуі бар.</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Бастапқы құны (</w:t>
      </w:r>
      <w:proofErr w:type="gramStart"/>
      <w:r w:rsidRPr="00FC7314">
        <w:rPr>
          <w:rFonts w:ascii="Times New Roman" w:hAnsi="Times New Roman" w:cs="Times New Roman"/>
          <w:sz w:val="28"/>
          <w:szCs w:val="28"/>
        </w:rPr>
        <w:t>к</w:t>
      </w:r>
      <w:proofErr w:type="gramEnd"/>
      <w:r w:rsidRPr="00FC7314">
        <w:rPr>
          <w:rFonts w:ascii="Times New Roman" w:hAnsi="Times New Roman" w:cs="Times New Roman"/>
          <w:sz w:val="28"/>
          <w:szCs w:val="28"/>
        </w:rPr>
        <w:t>ітап). Бұ</w:t>
      </w:r>
      <w:proofErr w:type="gramStart"/>
      <w:r w:rsidRPr="00FC7314">
        <w:rPr>
          <w:rFonts w:ascii="Times New Roman" w:hAnsi="Times New Roman" w:cs="Times New Roman"/>
          <w:sz w:val="28"/>
          <w:szCs w:val="28"/>
        </w:rPr>
        <w:t>л</w:t>
      </w:r>
      <w:proofErr w:type="gramEnd"/>
      <w:r w:rsidRPr="00FC7314">
        <w:rPr>
          <w:rFonts w:ascii="Times New Roman" w:hAnsi="Times New Roman" w:cs="Times New Roman"/>
          <w:sz w:val="28"/>
          <w:szCs w:val="28"/>
        </w:rPr>
        <w:t xml:space="preserve"> сатып алу кезіндегі негізгі қорлардың (қаражаттардың) құны. Оған қосылған құн салығын есепке алмағанда, негізгі қорларды сатып алуды ұйымдастыруға, оларды жеткізуге, </w:t>
      </w:r>
      <w:proofErr w:type="gramStart"/>
      <w:r w:rsidRPr="00FC7314">
        <w:rPr>
          <w:rFonts w:ascii="Times New Roman" w:hAnsi="Times New Roman" w:cs="Times New Roman"/>
          <w:sz w:val="28"/>
          <w:szCs w:val="28"/>
        </w:rPr>
        <w:t>салу</w:t>
      </w:r>
      <w:proofErr w:type="gramEnd"/>
      <w:r w:rsidRPr="00FC7314">
        <w:rPr>
          <w:rFonts w:ascii="Times New Roman" w:hAnsi="Times New Roman" w:cs="Times New Roman"/>
          <w:sz w:val="28"/>
          <w:szCs w:val="28"/>
        </w:rPr>
        <w:t>ға және жасауға, жабдықтарды орнатуға байланысты барлық нақты шығындардың сомасы кіреді. Бұл шығындардың барлығы баланста көрсетіледі. Нақты шығындар сомалар болуы мүмкін:</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құрылыс мердігерлік шарты бойынша жұмыстарды орындау үшін жеткізуші мен ұ</w:t>
      </w:r>
      <w:proofErr w:type="gramStart"/>
      <w:r w:rsidRPr="00FC7314">
        <w:rPr>
          <w:rFonts w:ascii="Times New Roman" w:hAnsi="Times New Roman" w:cs="Times New Roman"/>
          <w:sz w:val="28"/>
          <w:szCs w:val="28"/>
        </w:rPr>
        <w:t>йымдар</w:t>
      </w:r>
      <w:proofErr w:type="gramEnd"/>
      <w:r w:rsidRPr="00FC7314">
        <w:rPr>
          <w:rFonts w:ascii="Times New Roman" w:hAnsi="Times New Roman" w:cs="Times New Roman"/>
          <w:sz w:val="28"/>
          <w:szCs w:val="28"/>
        </w:rPr>
        <w:t>ға шартқа сәйкес төленетін;</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ақпаратты</w:t>
      </w:r>
      <w:proofErr w:type="gramStart"/>
      <w:r w:rsidRPr="00FC7314">
        <w:rPr>
          <w:rFonts w:ascii="Times New Roman" w:hAnsi="Times New Roman" w:cs="Times New Roman"/>
          <w:sz w:val="28"/>
          <w:szCs w:val="28"/>
        </w:rPr>
        <w:t>қ-</w:t>
      </w:r>
      <w:proofErr w:type="gramEnd"/>
      <w:r w:rsidRPr="00FC7314">
        <w:rPr>
          <w:rFonts w:ascii="Times New Roman" w:hAnsi="Times New Roman" w:cs="Times New Roman"/>
          <w:sz w:val="28"/>
          <w:szCs w:val="28"/>
        </w:rPr>
        <w:t>кеңес беру қызметтері үшін ақылы ұйымдар;</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xml:space="preserve">- тіркеу алымдары, мемлекеттік және кедендік баждар, қайтарылмайтын салықтар, негізгі қорлар объектісіне құқықтарды </w:t>
      </w:r>
      <w:proofErr w:type="gramStart"/>
      <w:r w:rsidRPr="00FC7314">
        <w:rPr>
          <w:rFonts w:ascii="Times New Roman" w:hAnsi="Times New Roman" w:cs="Times New Roman"/>
          <w:sz w:val="28"/>
          <w:szCs w:val="28"/>
        </w:rPr>
        <w:t>алу</w:t>
      </w:r>
      <w:proofErr w:type="gramEnd"/>
      <w:r w:rsidRPr="00FC7314">
        <w:rPr>
          <w:rFonts w:ascii="Times New Roman" w:hAnsi="Times New Roman" w:cs="Times New Roman"/>
          <w:sz w:val="28"/>
          <w:szCs w:val="28"/>
        </w:rPr>
        <w:t>ға байланысты басқа да төлемдер;</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делдал ұ</w:t>
      </w:r>
      <w:proofErr w:type="gramStart"/>
      <w:r w:rsidRPr="00FC7314">
        <w:rPr>
          <w:rFonts w:ascii="Times New Roman" w:hAnsi="Times New Roman" w:cs="Times New Roman"/>
          <w:sz w:val="28"/>
          <w:szCs w:val="28"/>
        </w:rPr>
        <w:t>йымдар</w:t>
      </w:r>
      <w:proofErr w:type="gramEnd"/>
      <w:r w:rsidRPr="00FC7314">
        <w:rPr>
          <w:rFonts w:ascii="Times New Roman" w:hAnsi="Times New Roman" w:cs="Times New Roman"/>
          <w:sz w:val="28"/>
          <w:szCs w:val="28"/>
        </w:rPr>
        <w:t>ға төленген сыйақы және басқа да шығындар.</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Ұйым сыйға тарту шарты бойынша және басқа да өтеусіз алынған негізгі құралдар объектілерінің бастапқы құны олардың капиталдандыру күніндегі нарық</w:t>
      </w:r>
      <w:proofErr w:type="gramStart"/>
      <w:r w:rsidRPr="00FC7314">
        <w:rPr>
          <w:rFonts w:ascii="Times New Roman" w:hAnsi="Times New Roman" w:cs="Times New Roman"/>
          <w:sz w:val="28"/>
          <w:szCs w:val="28"/>
        </w:rPr>
        <w:t>тық құны</w:t>
      </w:r>
      <w:proofErr w:type="gramEnd"/>
      <w:r w:rsidRPr="00FC7314">
        <w:rPr>
          <w:rFonts w:ascii="Times New Roman" w:hAnsi="Times New Roman" w:cs="Times New Roman"/>
          <w:sz w:val="28"/>
          <w:szCs w:val="28"/>
        </w:rPr>
        <w:t xml:space="preserve"> болып табылады, ол әдетте мынадай мәліметтерді пайдалана отырып айқындалады:</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xml:space="preserve">- өндірушілерден жазбаша түрде алынған ұқсас өнімдердің </w:t>
      </w:r>
      <w:proofErr w:type="gramStart"/>
      <w:r w:rsidRPr="00FC7314">
        <w:rPr>
          <w:rFonts w:ascii="Times New Roman" w:hAnsi="Times New Roman" w:cs="Times New Roman"/>
          <w:sz w:val="28"/>
          <w:szCs w:val="28"/>
        </w:rPr>
        <w:t>ба</w:t>
      </w:r>
      <w:proofErr w:type="gramEnd"/>
      <w:r w:rsidRPr="00FC7314">
        <w:rPr>
          <w:rFonts w:ascii="Times New Roman" w:hAnsi="Times New Roman" w:cs="Times New Roman"/>
          <w:sz w:val="28"/>
          <w:szCs w:val="28"/>
        </w:rPr>
        <w:t>ғасы туралы;</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xml:space="preserve">- мемлекеттік статистика ұйымдарына қолжетімді </w:t>
      </w:r>
      <w:proofErr w:type="gramStart"/>
      <w:r w:rsidRPr="00FC7314">
        <w:rPr>
          <w:rFonts w:ascii="Times New Roman" w:hAnsi="Times New Roman" w:cs="Times New Roman"/>
          <w:sz w:val="28"/>
          <w:szCs w:val="28"/>
        </w:rPr>
        <w:t>ба</w:t>
      </w:r>
      <w:proofErr w:type="gramEnd"/>
      <w:r w:rsidRPr="00FC7314">
        <w:rPr>
          <w:rFonts w:ascii="Times New Roman" w:hAnsi="Times New Roman" w:cs="Times New Roman"/>
          <w:sz w:val="28"/>
          <w:szCs w:val="28"/>
        </w:rPr>
        <w:t>ға деңгейі туралы;</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xml:space="preserve">- сауда инспекциялары мен ұйымдарына қолжетімді </w:t>
      </w:r>
      <w:proofErr w:type="gramStart"/>
      <w:r w:rsidRPr="00FC7314">
        <w:rPr>
          <w:rFonts w:ascii="Times New Roman" w:hAnsi="Times New Roman" w:cs="Times New Roman"/>
          <w:sz w:val="28"/>
          <w:szCs w:val="28"/>
        </w:rPr>
        <w:t>ба</w:t>
      </w:r>
      <w:proofErr w:type="gramEnd"/>
      <w:r w:rsidRPr="00FC7314">
        <w:rPr>
          <w:rFonts w:ascii="Times New Roman" w:hAnsi="Times New Roman" w:cs="Times New Roman"/>
          <w:sz w:val="28"/>
          <w:szCs w:val="28"/>
        </w:rPr>
        <w:t>ға деңгейі туралы;</w:t>
      </w:r>
    </w:p>
    <w:p w:rsid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бұқ</w:t>
      </w:r>
      <w:proofErr w:type="gramStart"/>
      <w:r w:rsidRPr="00FC7314">
        <w:rPr>
          <w:rFonts w:ascii="Times New Roman" w:hAnsi="Times New Roman" w:cs="Times New Roman"/>
          <w:sz w:val="28"/>
          <w:szCs w:val="28"/>
        </w:rPr>
        <w:t>аралы</w:t>
      </w:r>
      <w:proofErr w:type="gramEnd"/>
      <w:r w:rsidRPr="00FC7314">
        <w:rPr>
          <w:rFonts w:ascii="Times New Roman" w:hAnsi="Times New Roman" w:cs="Times New Roman"/>
          <w:sz w:val="28"/>
          <w:szCs w:val="28"/>
        </w:rPr>
        <w:t>қ ақпарат құралдарында және арнайы әдебиеттерде жарияланған баға деңгейі туралы;</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xml:space="preserve">- сарапшылардың </w:t>
      </w:r>
      <w:proofErr w:type="gramStart"/>
      <w:r w:rsidRPr="00FC7314">
        <w:rPr>
          <w:rFonts w:ascii="Times New Roman" w:hAnsi="Times New Roman" w:cs="Times New Roman"/>
          <w:sz w:val="28"/>
          <w:szCs w:val="28"/>
        </w:rPr>
        <w:t>п</w:t>
      </w:r>
      <w:proofErr w:type="gramEnd"/>
      <w:r w:rsidRPr="00FC7314">
        <w:rPr>
          <w:rFonts w:ascii="Times New Roman" w:hAnsi="Times New Roman" w:cs="Times New Roman"/>
          <w:sz w:val="28"/>
          <w:szCs w:val="28"/>
        </w:rPr>
        <w:t>ікірлері.</w:t>
      </w:r>
    </w:p>
    <w:p w:rsidR="00FC7314" w:rsidRPr="00FC7314" w:rsidRDefault="00FC7314" w:rsidP="00FC7314">
      <w:pPr>
        <w:spacing w:after="0" w:line="240" w:lineRule="auto"/>
        <w:ind w:firstLine="851"/>
        <w:jc w:val="both"/>
        <w:rPr>
          <w:rFonts w:ascii="Times New Roman" w:hAnsi="Times New Roman" w:cs="Times New Roman"/>
          <w:sz w:val="28"/>
          <w:szCs w:val="28"/>
        </w:rPr>
      </w:pPr>
      <w:proofErr w:type="gramStart"/>
      <w:r w:rsidRPr="00FC7314">
        <w:rPr>
          <w:rFonts w:ascii="Times New Roman" w:hAnsi="Times New Roman" w:cs="Times New Roman"/>
          <w:sz w:val="28"/>
          <w:szCs w:val="28"/>
        </w:rPr>
        <w:t>Бас</w:t>
      </w:r>
      <w:proofErr w:type="gramEnd"/>
      <w:r w:rsidRPr="00FC7314">
        <w:rPr>
          <w:rFonts w:ascii="Times New Roman" w:hAnsi="Times New Roman" w:cs="Times New Roman"/>
          <w:sz w:val="28"/>
          <w:szCs w:val="28"/>
        </w:rPr>
        <w:t>қа мүлікке айырбас ретінде алынған негізгі құралдардың тарихи құны баланста көрсетілген айырбасталатын мүліктің құны болып табылады.</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Индекс әдісі. Бұл әдіс негізгі құралдарды сатып алу құнын қайта бағалау коэффициентіне көбейтеді. Бұл жағдайда тіпті есептелген амортизация оның толық сомасы негізгі құралдардың белгілі бі</w:t>
      </w:r>
      <w:proofErr w:type="gramStart"/>
      <w:r w:rsidRPr="00FC7314">
        <w:rPr>
          <w:rFonts w:ascii="Times New Roman" w:hAnsi="Times New Roman" w:cs="Times New Roman"/>
          <w:sz w:val="28"/>
          <w:szCs w:val="28"/>
        </w:rPr>
        <w:t>р</w:t>
      </w:r>
      <w:proofErr w:type="gramEnd"/>
      <w:r w:rsidRPr="00FC7314">
        <w:rPr>
          <w:rFonts w:ascii="Times New Roman" w:hAnsi="Times New Roman" w:cs="Times New Roman"/>
          <w:sz w:val="28"/>
          <w:szCs w:val="28"/>
        </w:rPr>
        <w:t xml:space="preserve"> объектісінің нақты (физикалық) тозуына сәйкес келетіндей етіп түзетіледі.</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lastRenderedPageBreak/>
        <w:t>Тікелей түрленді</w:t>
      </w:r>
      <w:proofErr w:type="gramStart"/>
      <w:r w:rsidRPr="00FC7314">
        <w:rPr>
          <w:rFonts w:ascii="Times New Roman" w:hAnsi="Times New Roman" w:cs="Times New Roman"/>
          <w:sz w:val="28"/>
          <w:szCs w:val="28"/>
        </w:rPr>
        <w:t>ру әд</w:t>
      </w:r>
      <w:proofErr w:type="gramEnd"/>
      <w:r w:rsidRPr="00FC7314">
        <w:rPr>
          <w:rFonts w:ascii="Times New Roman" w:hAnsi="Times New Roman" w:cs="Times New Roman"/>
          <w:sz w:val="28"/>
          <w:szCs w:val="28"/>
        </w:rPr>
        <w:t>ісі. Ол ұқсас объектілерді қайта бағалау кезіндегі нарықтық баға деңгейі туралы мәліметтерді пайдалана отырып, негізгі қорлардың жаңа құнын сараптамалық әдіспен анықтауға мүмкіндік береді. Бұл әдіс ең дәл болып саналады, бірақ сонымен бірге ең кө</w:t>
      </w:r>
      <w:proofErr w:type="gramStart"/>
      <w:r w:rsidRPr="00FC7314">
        <w:rPr>
          <w:rFonts w:ascii="Times New Roman" w:hAnsi="Times New Roman" w:cs="Times New Roman"/>
          <w:sz w:val="28"/>
          <w:szCs w:val="28"/>
        </w:rPr>
        <w:t>п</w:t>
      </w:r>
      <w:proofErr w:type="gramEnd"/>
      <w:r w:rsidRPr="00FC7314">
        <w:rPr>
          <w:rFonts w:ascii="Times New Roman" w:hAnsi="Times New Roman" w:cs="Times New Roman"/>
          <w:sz w:val="28"/>
          <w:szCs w:val="28"/>
        </w:rPr>
        <w:t xml:space="preserve"> уақытты қажет етеді.</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 xml:space="preserve">Негізгі қорларды пайдалану тиімділігін бағалау үшін экономикалық және </w:t>
      </w:r>
      <w:proofErr w:type="gramStart"/>
      <w:r w:rsidRPr="00FC7314">
        <w:rPr>
          <w:rFonts w:ascii="Times New Roman" w:hAnsi="Times New Roman" w:cs="Times New Roman"/>
          <w:sz w:val="28"/>
          <w:szCs w:val="28"/>
        </w:rPr>
        <w:t>бас</w:t>
      </w:r>
      <w:proofErr w:type="gramEnd"/>
      <w:r w:rsidRPr="00FC7314">
        <w:rPr>
          <w:rFonts w:ascii="Times New Roman" w:hAnsi="Times New Roman" w:cs="Times New Roman"/>
          <w:sz w:val="28"/>
          <w:szCs w:val="28"/>
        </w:rPr>
        <w:t>қа есептерді жүргізуде қолданылатын негізгі қорлардың өзіндік құнының маңызы зор.</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Ауыстыру құны. Бұл қазіргі жағдайда негізгі қорлардың (қаражаттардың) белгілі бі</w:t>
      </w:r>
      <w:proofErr w:type="gramStart"/>
      <w:r w:rsidRPr="00FC7314">
        <w:rPr>
          <w:rFonts w:ascii="Times New Roman" w:hAnsi="Times New Roman" w:cs="Times New Roman"/>
          <w:sz w:val="28"/>
          <w:szCs w:val="28"/>
        </w:rPr>
        <w:t>р</w:t>
      </w:r>
      <w:proofErr w:type="gramEnd"/>
      <w:r w:rsidRPr="00FC7314">
        <w:rPr>
          <w:rFonts w:ascii="Times New Roman" w:hAnsi="Times New Roman" w:cs="Times New Roman"/>
          <w:sz w:val="28"/>
          <w:szCs w:val="28"/>
        </w:rPr>
        <w:t xml:space="preserve"> объектісін сатып алуға (сатып алуға) болатын құн.</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Қалдық құны. Бұл есептелген нақты (физикалық) тозу сомасына азайтылған негізгі қорлар (активтер) объектісінің бастапқы немесе қалпына келті</w:t>
      </w:r>
      <w:proofErr w:type="gramStart"/>
      <w:r w:rsidRPr="00FC7314">
        <w:rPr>
          <w:rFonts w:ascii="Times New Roman" w:hAnsi="Times New Roman" w:cs="Times New Roman"/>
          <w:sz w:val="28"/>
          <w:szCs w:val="28"/>
        </w:rPr>
        <w:t>ру құны</w:t>
      </w:r>
      <w:proofErr w:type="gramEnd"/>
      <w:r w:rsidRPr="00FC7314">
        <w:rPr>
          <w:rFonts w:ascii="Times New Roman" w:hAnsi="Times New Roman" w:cs="Times New Roman"/>
          <w:sz w:val="28"/>
          <w:szCs w:val="28"/>
        </w:rPr>
        <w:t>.</w:t>
      </w:r>
    </w:p>
    <w:p w:rsidR="00FC7314" w:rsidRPr="00FC7314" w:rsidRDefault="00FC7314" w:rsidP="00FC7314">
      <w:pPr>
        <w:spacing w:after="0" w:line="240" w:lineRule="auto"/>
        <w:ind w:firstLine="851"/>
        <w:jc w:val="both"/>
        <w:rPr>
          <w:rFonts w:ascii="Times New Roman" w:hAnsi="Times New Roman" w:cs="Times New Roman"/>
          <w:sz w:val="28"/>
          <w:szCs w:val="28"/>
        </w:rPr>
      </w:pPr>
      <w:proofErr w:type="gramStart"/>
      <w:r w:rsidRPr="00FC7314">
        <w:rPr>
          <w:rFonts w:ascii="Times New Roman" w:hAnsi="Times New Roman" w:cs="Times New Roman"/>
          <w:sz w:val="28"/>
          <w:szCs w:val="28"/>
        </w:rPr>
        <w:t>К</w:t>
      </w:r>
      <w:proofErr w:type="gramEnd"/>
      <w:r w:rsidRPr="00FC7314">
        <w:rPr>
          <w:rFonts w:ascii="Times New Roman" w:hAnsi="Times New Roman" w:cs="Times New Roman"/>
          <w:sz w:val="28"/>
          <w:szCs w:val="28"/>
        </w:rPr>
        <w:t>ітап құны. Бұ</w:t>
      </w:r>
      <w:proofErr w:type="gramStart"/>
      <w:r w:rsidRPr="00FC7314">
        <w:rPr>
          <w:rFonts w:ascii="Times New Roman" w:hAnsi="Times New Roman" w:cs="Times New Roman"/>
          <w:sz w:val="28"/>
          <w:szCs w:val="28"/>
        </w:rPr>
        <w:t>л</w:t>
      </w:r>
      <w:proofErr w:type="gramEnd"/>
      <w:r w:rsidRPr="00FC7314">
        <w:rPr>
          <w:rFonts w:ascii="Times New Roman" w:hAnsi="Times New Roman" w:cs="Times New Roman"/>
          <w:sz w:val="28"/>
          <w:szCs w:val="28"/>
        </w:rPr>
        <w:t xml:space="preserve"> баланста көрсетілген негізгі қорлар бабының құны.</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Жою құны. Бұл нақты негізгі қорлардың объектілерін жою (есептен шығару) кезіндегі артық сомасын анық</w:t>
      </w:r>
      <w:proofErr w:type="gramStart"/>
      <w:r w:rsidRPr="00FC7314">
        <w:rPr>
          <w:rFonts w:ascii="Times New Roman" w:hAnsi="Times New Roman" w:cs="Times New Roman"/>
          <w:sz w:val="28"/>
          <w:szCs w:val="28"/>
        </w:rPr>
        <w:t>тау</w:t>
      </w:r>
      <w:proofErr w:type="gramEnd"/>
      <w:r w:rsidRPr="00FC7314">
        <w:rPr>
          <w:rFonts w:ascii="Times New Roman" w:hAnsi="Times New Roman" w:cs="Times New Roman"/>
          <w:sz w:val="28"/>
          <w:szCs w:val="28"/>
        </w:rPr>
        <w:t>ға болатын құн.</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Қормен қамтамасыз ету – бұ</w:t>
      </w:r>
      <w:proofErr w:type="gramStart"/>
      <w:r w:rsidRPr="00FC7314">
        <w:rPr>
          <w:rFonts w:ascii="Times New Roman" w:hAnsi="Times New Roman" w:cs="Times New Roman"/>
          <w:sz w:val="28"/>
          <w:szCs w:val="28"/>
        </w:rPr>
        <w:t>л</w:t>
      </w:r>
      <w:proofErr w:type="gramEnd"/>
      <w:r w:rsidRPr="00FC7314">
        <w:rPr>
          <w:rFonts w:ascii="Times New Roman" w:hAnsi="Times New Roman" w:cs="Times New Roman"/>
          <w:sz w:val="28"/>
          <w:szCs w:val="28"/>
        </w:rPr>
        <w:t xml:space="preserve"> ауыл шаруашылығына арналған негізгі қорлардың 100 га ауыл шаруашылығы алқаптарының орташа жылдық құнының қатынасы.</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Жұмыс күшінің коэффициенті – ауыл шаруашылығы кәсіпорнында жұмыс істейтін бі</w:t>
      </w:r>
      <w:proofErr w:type="gramStart"/>
      <w:r w:rsidRPr="00FC7314">
        <w:rPr>
          <w:rFonts w:ascii="Times New Roman" w:hAnsi="Times New Roman" w:cs="Times New Roman"/>
          <w:sz w:val="28"/>
          <w:szCs w:val="28"/>
        </w:rPr>
        <w:t>р</w:t>
      </w:r>
      <w:proofErr w:type="gramEnd"/>
      <w:r w:rsidRPr="00FC7314">
        <w:rPr>
          <w:rFonts w:ascii="Times New Roman" w:hAnsi="Times New Roman" w:cs="Times New Roman"/>
          <w:sz w:val="28"/>
          <w:szCs w:val="28"/>
        </w:rPr>
        <w:t xml:space="preserve"> жылдық орташа жұмыскерге шаққандағы ауыл шаруашылығы мақсатындағы негізгі қорлардың орташа жылдық құнының қатынасы.</w:t>
      </w:r>
    </w:p>
    <w:p w:rsidR="00FC7314" w:rsidRPr="00FC7314"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Ауыл шаруашылығы мақсатындағы негізгі қорларды пайдалану тиімділігінің негізгі көрсеткіштеріне капитал өнімділігі мен капитал сыйымдылығы жатады. Капитал өнімділігі – ауыл шаруашылығының жалпы өнімі құнының ауыл шаруашылығы мақсатында пайдаланылған негізгі қорлардың орташа жылдық құнына қатынасы.</w:t>
      </w:r>
    </w:p>
    <w:p w:rsidR="00FC7314" w:rsidRPr="00377131" w:rsidRDefault="00FC7314" w:rsidP="00FC7314">
      <w:pPr>
        <w:spacing w:after="0" w:line="240" w:lineRule="auto"/>
        <w:ind w:firstLine="851"/>
        <w:jc w:val="both"/>
        <w:rPr>
          <w:rFonts w:ascii="Times New Roman" w:hAnsi="Times New Roman" w:cs="Times New Roman"/>
          <w:sz w:val="28"/>
          <w:szCs w:val="28"/>
        </w:rPr>
      </w:pPr>
      <w:r w:rsidRPr="00FC7314">
        <w:rPr>
          <w:rFonts w:ascii="Times New Roman" w:hAnsi="Times New Roman" w:cs="Times New Roman"/>
          <w:sz w:val="28"/>
          <w:szCs w:val="28"/>
        </w:rPr>
        <w:t>Капитал өнімділігінің кері көрсеткіші капитал сыйымдылығы болып табылады. Ол ауылшаруашылық өнімдерінің құ</w:t>
      </w:r>
      <w:proofErr w:type="gramStart"/>
      <w:r w:rsidRPr="00FC7314">
        <w:rPr>
          <w:rFonts w:ascii="Times New Roman" w:hAnsi="Times New Roman" w:cs="Times New Roman"/>
          <w:sz w:val="28"/>
          <w:szCs w:val="28"/>
        </w:rPr>
        <w:t>н</w:t>
      </w:r>
      <w:proofErr w:type="gramEnd"/>
      <w:r w:rsidRPr="00FC7314">
        <w:rPr>
          <w:rFonts w:ascii="Times New Roman" w:hAnsi="Times New Roman" w:cs="Times New Roman"/>
          <w:sz w:val="28"/>
          <w:szCs w:val="28"/>
        </w:rPr>
        <w:t xml:space="preserve"> бірлігін өндіруге құндық мәнде қанша негізгі қор жұмсалғанын көрсетеді.</w:t>
      </w:r>
      <w:bookmarkStart w:id="0" w:name="_GoBack"/>
      <w:bookmarkEnd w:id="0"/>
    </w:p>
    <w:sectPr w:rsidR="00FC7314" w:rsidRPr="003771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3C3A"/>
    <w:rsid w:val="00377131"/>
    <w:rsid w:val="008A5B04"/>
    <w:rsid w:val="00963C3A"/>
    <w:rsid w:val="00FC73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2162</Words>
  <Characters>12330</Characters>
  <Application>Microsoft Office Word</Application>
  <DocSecurity>0</DocSecurity>
  <Lines>102</Lines>
  <Paragraphs>28</Paragraphs>
  <ScaleCrop>false</ScaleCrop>
  <Company>diakov.net</Company>
  <LinksUpToDate>false</LinksUpToDate>
  <CharactersWithSpaces>14464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2021-11-05T07:44:00Z</dcterms:created>
  <dcterms:modified xsi:type="dcterms:W3CDTF">2021-11-05T07:50:00Z</dcterms:modified>
</cp:coreProperties>
</file>